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B9" w:rsidRPr="00ED2715" w:rsidRDefault="00E82FC1" w:rsidP="00E82FC1">
      <w:pPr>
        <w:jc w:val="center"/>
        <w:rPr>
          <w:b/>
          <w:sz w:val="32"/>
          <w:szCs w:val="32"/>
        </w:rPr>
      </w:pPr>
      <w:r w:rsidRPr="00ED2715">
        <w:rPr>
          <w:b/>
          <w:sz w:val="32"/>
          <w:szCs w:val="32"/>
        </w:rPr>
        <w:t>PEDAGOGICAL AGENTS</w:t>
      </w:r>
    </w:p>
    <w:p w:rsidR="00E82FC1" w:rsidRDefault="00E82FC1" w:rsidP="00E82FC1">
      <w:pPr>
        <w:jc w:val="center"/>
      </w:pPr>
    </w:p>
    <w:p w:rsidR="00E82FC1" w:rsidRDefault="00E82FC1" w:rsidP="00E82FC1">
      <w:r>
        <w:rPr>
          <w:noProof/>
        </w:rPr>
        <w:drawing>
          <wp:anchor distT="0" distB="0" distL="114300" distR="114300" simplePos="0" relativeHeight="251658240" behindDoc="0" locked="0" layoutInCell="1" allowOverlap="1" wp14:anchorId="127555A8" wp14:editId="3A63D836">
            <wp:simplePos x="0" y="0"/>
            <wp:positionH relativeFrom="margin">
              <wp:posOffset>4394835</wp:posOffset>
            </wp:positionH>
            <wp:positionV relativeFrom="margin">
              <wp:posOffset>722630</wp:posOffset>
            </wp:positionV>
            <wp:extent cx="1507490" cy="13976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imated comput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490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Studying can be very boring and lonely in the virtual realm. Staring at page after page of plain text for one or two hours – or even longer! – can be disappointing. Humans need interaction, contact and stimuli, especially when learnin</w:t>
      </w:r>
      <w:bookmarkStart w:id="0" w:name="_GoBack"/>
      <w:bookmarkEnd w:id="0"/>
      <w:r>
        <w:t>g. Pedagogical agents can help “liven up” an online learning session.</w:t>
      </w:r>
    </w:p>
    <w:p w:rsidR="00E82FC1" w:rsidRDefault="00E82FC1" w:rsidP="00E82FC1">
      <w:r>
        <w:t>What is a Pedagogical Agent?</w:t>
      </w:r>
    </w:p>
    <w:p w:rsidR="00E82FC1" w:rsidRDefault="00353AE3" w:rsidP="00E82FC1">
      <w:r>
        <w:rPr>
          <w:noProof/>
        </w:rPr>
        <w:drawing>
          <wp:anchor distT="0" distB="0" distL="114300" distR="114300" simplePos="0" relativeHeight="251659264" behindDoc="0" locked="0" layoutInCell="1" allowOverlap="1" wp14:anchorId="020A6D29" wp14:editId="650A66BB">
            <wp:simplePos x="3807460" y="5274310"/>
            <wp:positionH relativeFrom="margin">
              <wp:align>left</wp:align>
            </wp:positionH>
            <wp:positionV relativeFrom="margin">
              <wp:align>center</wp:align>
            </wp:positionV>
            <wp:extent cx="1617345" cy="1698625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blue hand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093" cy="1699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FC1">
        <w:t xml:space="preserve">Clark &amp; Mayer (2008) describe pedagogical agents as, “on-screen characters who help guide the learning process during an e-learning episode.  Agents can be represented visually as cartoon-like characters, as talking-head video, or as virtual reality avatars; they can be represented verbally through machine-simulated voice, human recorded voice, or printed text. </w:t>
      </w:r>
      <w:proofErr w:type="gramStart"/>
      <w:r w:rsidR="00E82FC1">
        <w:t>Agents can be representations of real people using video and human voice or artificial characters using animation and computer-generated voice” (pg. 191).</w:t>
      </w:r>
      <w:proofErr w:type="gramEnd"/>
    </w:p>
    <w:p w:rsidR="00E82FC1" w:rsidRDefault="00353AE3" w:rsidP="00E82FC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-1733550</wp:posOffset>
                </wp:positionH>
                <wp:positionV relativeFrom="paragraph">
                  <wp:posOffset>1771289</wp:posOffset>
                </wp:positionV>
                <wp:extent cx="1569493" cy="3575713"/>
                <wp:effectExtent l="0" t="0" r="12065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493" cy="35757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AE3" w:rsidRDefault="00353AE3">
                            <w:proofErr w:type="gramStart"/>
                            <w:r>
                              <w:t>“Hey there!</w:t>
                            </w:r>
                            <w:proofErr w:type="gramEnd"/>
                            <w:r>
                              <w:t xml:space="preserve"> I’m Expo </w:t>
                            </w:r>
                            <w:proofErr w:type="gramStart"/>
                            <w:r>
                              <w:t>The</w:t>
                            </w:r>
                            <w:proofErr w:type="gramEnd"/>
                            <w:r>
                              <w:t xml:space="preserve"> Expert, and I’m going to help you learn all about butterflies that make their home on Baderman Island. Do you know what a habitat is? How about a host-plant? Did you know that butterflies don’t have just two eyes but over a dozen? This is going to be a fun and exciting course that will prepare you to work in the botanical gardens here on Baderman Island!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6.5pt;margin-top:139.45pt;width:123.6pt;height:281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+0lAIAALMFAAAOAAAAZHJzL2Uyb0RvYy54bWysVE1PGzEQvVfqf7B8L5uQBErEBqUgqkqo&#10;oELF2fHaZIXtcW0nu+mv74x3ExLKhaqX3bHnzdfzzJxftNawtQqxBlfy4dGAM+UkVLV7KvnPh+tP&#10;nzmLSbhKGHCq5BsV+cXs44fzxk/VMSzBVCowdOLitPElX6bkp0UR5VJZEY/AK4dKDcGKhMfwVFRB&#10;NOjdmuJ4MDgpGgiVDyBVjHh71Sn5LPvXWsl0q3VUiZmSY24pf0P+LuhbzM7F9CkIv6xln4b4hyys&#10;qB0G3bm6EkmwVaj/cmVrGSCCTkcSbAFa11LlGrCa4eBVNfdL4VWuBcmJfkdT/H9u5ff1XWB1VfIR&#10;Z05YfKIH1Sb2BVo2InYaH6cIuvcISy1e4ytv7yNeUtGtDpb+WA5DPfK82XFLziQZTU7OxmcYRKJu&#10;NDmdnA6z/+LF3IeYviqwjISSB3y8zKlY38SEqSB0C6FoEUxdXdfG5AM1jLo0ga0FPrVJOUm0OEAZ&#10;x5qSn4wmg+z4QEeud/YLI+QzlXnoAU/GUTiVW6tPiyjqqMhS2hhFGON+KI3UZkbeyFFIqdwuz4wm&#10;lMaK3mPY41+yeo9xVwda5Mjg0s7Y1g5Cx9IhtdXzllrd4ZGkvbpJTO2i7VtnAdUGOydAN3nRy+sa&#10;ib4RMd2JgKOGzYLrI93iRxvA14Fe4mwJ4fdb94THCUAtZw2Obsnjr5UIijPzzeFsnA3HY5r1fBhP&#10;To/xEPY1i32NW9lLwJYZ4qLyMouET2Yr6gD2EbfMnKKiSjiJsUuetuJl6hYKbimp5vMMwun2It24&#10;ey/JNdFLDfbQPorg+wZPOBvfYTvkYvqqzzssWTqYrxLoOg8BEdyx2hOPmyH3ab/FaPXsnzPqZdfO&#10;/gAAAP//AwBQSwMEFAAGAAgAAAAhADujFb3gAAAADAEAAA8AAABkcnMvZG93bnJldi54bWxMj8tO&#10;wzAQRfdI/IM1SOxSB/Oom8apABU2rCiI9TR2bauxHdluGv4es4LlaK7uPafdzG4gk4rJBi/gZlED&#10;Ub4P0not4PPjpeJAUkYvcQheCfhWCTbd5UWLjQxn/66mXdaklPjUoACT89hQmnqjHKZFGJUvv0OI&#10;DnM5o6Yy4rmUu4Gyun6gDq0vCwZH9WxUf9ydnIDtk17pnmM0Wy6tneavw5t+FeL6an5cA8lqzn9h&#10;+MUv6NAVpn04eZnIIKBiy9sikwWwJV8BKZGK3RebvQB+x2qgXUv/S3Q/AAAA//8DAFBLAQItABQA&#10;BgAIAAAAIQC2gziS/gAAAOEBAAATAAAAAAAAAAAAAAAAAAAAAABbQ29udGVudF9UeXBlc10ueG1s&#10;UEsBAi0AFAAGAAgAAAAhADj9If/WAAAAlAEAAAsAAAAAAAAAAAAAAAAALwEAAF9yZWxzLy5yZWxz&#10;UEsBAi0AFAAGAAgAAAAhANOW77SUAgAAswUAAA4AAAAAAAAAAAAAAAAALgIAAGRycy9lMm9Eb2Mu&#10;eG1sUEsBAi0AFAAGAAgAAAAhADujFb3gAAAADAEAAA8AAAAAAAAAAAAAAAAA7gQAAGRycy9kb3du&#10;cmV2LnhtbFBLBQYAAAAABAAEAPMAAAD7BQAAAAA=&#10;" fillcolor="white [3201]" strokeweight=".5pt">
                <v:textbox>
                  <w:txbxContent>
                    <w:p w:rsidR="00353AE3" w:rsidRDefault="00353AE3">
                      <w:proofErr w:type="gramStart"/>
                      <w:r>
                        <w:t>“Hey there!</w:t>
                      </w:r>
                      <w:proofErr w:type="gramEnd"/>
                      <w:r>
                        <w:t xml:space="preserve"> I’m Expo </w:t>
                      </w:r>
                      <w:proofErr w:type="gramStart"/>
                      <w:r>
                        <w:t>The</w:t>
                      </w:r>
                      <w:proofErr w:type="gramEnd"/>
                      <w:r>
                        <w:t xml:space="preserve"> Expert, and I’m going to help you learn all about butterflies that make their home on Baderman Island. Do you know what a habitat is? How about a host-plant? Did you know that butterflies don’t have just two eyes but over a dozen? This is going to be a fun and exciting course that will prepare you to work in the botanical gardens here on Baderman Island! </w:t>
                      </w:r>
                    </w:p>
                  </w:txbxContent>
                </v:textbox>
              </v:shape>
            </w:pict>
          </mc:Fallback>
        </mc:AlternateContent>
      </w:r>
      <w:r w:rsidR="00E82FC1">
        <w:t xml:space="preserve">Expo </w:t>
      </w:r>
      <w:proofErr w:type="gramStart"/>
      <w:r w:rsidR="00E82FC1">
        <w:t>The</w:t>
      </w:r>
      <w:proofErr w:type="gramEnd"/>
      <w:r w:rsidR="00E82FC1">
        <w:t xml:space="preserve"> Expert is a pedagogical agent that </w:t>
      </w:r>
      <w:r>
        <w:t xml:space="preserve">is aiding students in a mock-class called Grounds Keeping 101. The students are actually employees at a resort on Baderman Island; it is home to a botanical garden where several endangered butterflies make their home.  Employees in the botanical garden are required to learn about butterflies, their habitat and host-plants. While many of the courses in Grounds Keeping 101 are given in a traditional classroom setting, there are several online instructional modules focusing on butterfly and host-plant identification. </w:t>
      </w:r>
    </w:p>
    <w:p w:rsidR="00353AE3" w:rsidRDefault="00353AE3" w:rsidP="00E82FC1">
      <w:r>
        <w:t xml:space="preserve">                                                        </w:t>
      </w:r>
      <w:r w:rsidR="0032182A">
        <w:t xml:space="preserve">Expo will guide them through the worked examples, diagrams and charts. While                                              </w:t>
      </w:r>
      <w:proofErr w:type="spellStart"/>
      <w:r w:rsidR="0032182A">
        <w:t>While</w:t>
      </w:r>
      <w:proofErr w:type="spellEnd"/>
      <w:r w:rsidR="0032182A">
        <w:t xml:space="preserve"> there are instructors that are reluctant to use pedagogical agents </w:t>
      </w:r>
      <w:proofErr w:type="spellStart"/>
      <w:r w:rsidR="0032182A">
        <w:t>st</w:t>
      </w:r>
      <w:proofErr w:type="spellEnd"/>
      <w:r w:rsidR="0032182A">
        <w:t xml:space="preserve">                                                      studies are showing that their presence can improve learning. </w:t>
      </w:r>
      <w:r w:rsidR="0083449D">
        <w:t xml:space="preserve">Pedagogical                                   </w:t>
      </w:r>
      <w:proofErr w:type="spellStart"/>
      <w:r w:rsidR="0083449D">
        <w:t>Pedagogical</w:t>
      </w:r>
      <w:proofErr w:type="spellEnd"/>
      <w:r w:rsidR="0083449D">
        <w:t xml:space="preserve"> agents do not have to be human but it does help if they have                                                </w:t>
      </w:r>
      <w:proofErr w:type="spellStart"/>
      <w:r w:rsidR="0083449D">
        <w:t>have</w:t>
      </w:r>
      <w:proofErr w:type="spellEnd"/>
      <w:r w:rsidR="0083449D">
        <w:t xml:space="preserve"> human characteristics and human gestures</w:t>
      </w:r>
      <w:r w:rsidR="0083449D" w:rsidRPr="0083449D">
        <w:t xml:space="preserve"> </w:t>
      </w:r>
      <w:r w:rsidR="0083449D">
        <w:t>(Clark &amp; Mayer</w:t>
      </w:r>
      <w:proofErr w:type="gramStart"/>
      <w:r w:rsidR="0083449D">
        <w:t>,</w:t>
      </w:r>
      <w:r w:rsidR="0083449D">
        <w:t>2008</w:t>
      </w:r>
      <w:proofErr w:type="gramEnd"/>
      <w:r w:rsidR="0083449D">
        <w:t xml:space="preserve">) </w:t>
      </w:r>
      <w:r w:rsidR="0083449D">
        <w:t xml:space="preserve"> . </w:t>
      </w:r>
    </w:p>
    <w:p w:rsidR="0083449D" w:rsidRDefault="0032182A" w:rsidP="00E82FC1">
      <w:r>
        <w:t xml:space="preserve">                                                                     </w:t>
      </w:r>
    </w:p>
    <w:p w:rsidR="0083449D" w:rsidRPr="0083449D" w:rsidRDefault="0083449D" w:rsidP="0083449D"/>
    <w:p w:rsidR="0083449D" w:rsidRPr="0083449D" w:rsidRDefault="0083449D" w:rsidP="0083449D"/>
    <w:p w:rsidR="0083449D" w:rsidRDefault="0083449D" w:rsidP="0083449D"/>
    <w:p w:rsidR="0032182A" w:rsidRPr="0083449D" w:rsidRDefault="0032182A" w:rsidP="0083449D">
      <w:pPr>
        <w:jc w:val="right"/>
      </w:pPr>
    </w:p>
    <w:sectPr w:rsidR="0032182A" w:rsidRPr="00834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C1"/>
    <w:rsid w:val="0032182A"/>
    <w:rsid w:val="00353AE3"/>
    <w:rsid w:val="0083449D"/>
    <w:rsid w:val="00A379B9"/>
    <w:rsid w:val="00E82FC1"/>
    <w:rsid w:val="00ED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Yashana</dc:creator>
  <cp:lastModifiedBy>Yashana</cp:lastModifiedBy>
  <cp:revision>2</cp:revision>
  <dcterms:created xsi:type="dcterms:W3CDTF">2012-05-06T09:13:00Z</dcterms:created>
  <dcterms:modified xsi:type="dcterms:W3CDTF">2012-05-06T09:59:00Z</dcterms:modified>
</cp:coreProperties>
</file>